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C2" w:rsidRPr="000142C2" w:rsidRDefault="000142C2" w:rsidP="000142C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0142C2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ПРАВИЛ ОХРАНЫ ЖИЗНИ ЛЮДЕЙ НА ВОДНЫХ ОБЪЕКТАХ В ИРКУТСКОЙ ОБЛАСТИ (с изменениями на: 10.06.2015)</w:t>
      </w:r>
    </w:p>
    <w:p w:rsidR="000142C2" w:rsidRPr="000142C2" w:rsidRDefault="000142C2" w:rsidP="000142C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0142C2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</w:t>
      </w:r>
      <w:r w:rsidRPr="000142C2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ПРАВИТЕЛЬСТВО ИРКУТСКОЙ ОБЛАСТИ</w:t>
      </w:r>
    </w:p>
    <w:p w:rsidR="000142C2" w:rsidRPr="000142C2" w:rsidRDefault="000142C2" w:rsidP="000142C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0142C2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ПОСТАНОВЛЕНИЕ</w:t>
      </w:r>
    </w:p>
    <w:p w:rsidR="000142C2" w:rsidRPr="000142C2" w:rsidRDefault="000142C2" w:rsidP="000142C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0142C2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от 8 октября 2009 года N 280/59-пп</w:t>
      </w:r>
    </w:p>
    <w:p w:rsidR="000142C2" w:rsidRPr="000142C2" w:rsidRDefault="000142C2" w:rsidP="000142C2">
      <w:pPr>
        <w:shd w:val="clear" w:color="auto" w:fill="FFFFFF"/>
        <w:spacing w:before="166" w:after="83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0142C2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ОБ УТВЕРЖДЕНИИ ПРАВИЛ ОХРАНЫ ЖИЗНИ ЛЮДЕЙ НА ВОДНЫХ ОБЪЕКТАХ В ИРКУТСКОЙ ОБЛАСТИ</w:t>
      </w:r>
    </w:p>
    <w:p w:rsidR="000142C2" w:rsidRPr="000142C2" w:rsidRDefault="000142C2" w:rsidP="000142C2">
      <w:pPr>
        <w:shd w:val="clear" w:color="auto" w:fill="FFFFFF"/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</w:pP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(в редакции </w:t>
      </w:r>
      <w:hyperlink r:id="rId5" w:history="1">
        <w:r w:rsidRPr="000142C2">
          <w:rPr>
            <w:rFonts w:ascii="Times New Roman" w:eastAsia="Times New Roman" w:hAnsi="Times New Roman" w:cs="Times New Roman"/>
            <w:color w:val="00466E"/>
            <w:sz w:val="23"/>
            <w:u w:val="single"/>
            <w:lang w:eastAsia="ru-RU"/>
          </w:rPr>
          <w:t>Постановлений Правительства Иркутской области от 04.08.2011 N 226-пп</w:t>
        </w:r>
      </w:hyperlink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, </w:t>
      </w:r>
      <w:hyperlink r:id="rId6" w:history="1">
        <w:r w:rsidRPr="000142C2">
          <w:rPr>
            <w:rFonts w:ascii="Times New Roman" w:eastAsia="Times New Roman" w:hAnsi="Times New Roman" w:cs="Times New Roman"/>
            <w:color w:val="00466E"/>
            <w:sz w:val="23"/>
            <w:u w:val="single"/>
            <w:lang w:eastAsia="ru-RU"/>
          </w:rPr>
          <w:t>от 23.03.2015 N 89-пп</w:t>
        </w:r>
      </w:hyperlink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, </w:t>
      </w:r>
      <w:hyperlink r:id="rId7" w:history="1">
        <w:r w:rsidRPr="000142C2">
          <w:rPr>
            <w:rFonts w:ascii="Times New Roman" w:eastAsia="Times New Roman" w:hAnsi="Times New Roman" w:cs="Times New Roman"/>
            <w:color w:val="00466E"/>
            <w:sz w:val="23"/>
            <w:u w:val="single"/>
            <w:lang w:eastAsia="ru-RU"/>
          </w:rPr>
          <w:t>от 10.06.2015 N 289-пп</w:t>
        </w:r>
      </w:hyperlink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)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</w:p>
    <w:p w:rsidR="000142C2" w:rsidRPr="000142C2" w:rsidRDefault="000142C2" w:rsidP="000142C2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</w:pP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В соответствии со статьей 25 </w:t>
      </w:r>
      <w:hyperlink r:id="rId8" w:history="1">
        <w:r w:rsidRPr="000142C2">
          <w:rPr>
            <w:rFonts w:ascii="Times New Roman" w:eastAsia="Times New Roman" w:hAnsi="Times New Roman" w:cs="Times New Roman"/>
            <w:color w:val="00466E"/>
            <w:sz w:val="23"/>
            <w:u w:val="single"/>
            <w:lang w:eastAsia="ru-RU"/>
          </w:rPr>
          <w:t>Водного кодекса Российской Федерации</w:t>
        </w:r>
      </w:hyperlink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, руководствуясь статьей 67 </w:t>
      </w:r>
      <w:hyperlink r:id="rId9" w:history="1">
        <w:r w:rsidRPr="000142C2">
          <w:rPr>
            <w:rFonts w:ascii="Times New Roman" w:eastAsia="Times New Roman" w:hAnsi="Times New Roman" w:cs="Times New Roman"/>
            <w:color w:val="00466E"/>
            <w:sz w:val="23"/>
            <w:u w:val="single"/>
            <w:lang w:eastAsia="ru-RU"/>
          </w:rPr>
          <w:t>Устава Иркутской области</w:t>
        </w:r>
      </w:hyperlink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, Правительство Иркутской области постановляет: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1. Утвердить прилагаемые Правила охраны жизни людей на водных объектах в Иркутской области.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2. Признать утратившим силу </w:t>
      </w:r>
      <w:hyperlink r:id="rId10" w:history="1">
        <w:r w:rsidRPr="000142C2">
          <w:rPr>
            <w:rFonts w:ascii="Times New Roman" w:eastAsia="Times New Roman" w:hAnsi="Times New Roman" w:cs="Times New Roman"/>
            <w:color w:val="00466E"/>
            <w:sz w:val="23"/>
            <w:u w:val="single"/>
            <w:lang w:eastAsia="ru-RU"/>
          </w:rPr>
          <w:t>постановление администрации Иркутской области от 14 августа 2007 года N 155-па "О Правилах охраны жизни людей на водных объектах в Иркутской области"</w:t>
        </w:r>
      </w:hyperlink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3. Настоящее постановление подлежит официальному опубликованию в газете "Областная".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</w:p>
    <w:p w:rsidR="000142C2" w:rsidRPr="000142C2" w:rsidRDefault="000142C2" w:rsidP="000142C2">
      <w:pPr>
        <w:shd w:val="clear" w:color="auto" w:fill="FFFFFF"/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</w:pP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Губернатор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Иркутской области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Д.Ф.МЕЗЕНЦЕВ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</w:p>
    <w:p w:rsidR="000142C2" w:rsidRPr="000142C2" w:rsidRDefault="000142C2" w:rsidP="000142C2">
      <w:pPr>
        <w:shd w:val="clear" w:color="auto" w:fill="FFFFFF"/>
        <w:spacing w:before="414" w:after="24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0142C2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ПРАВИЛА ОХРАНЫ ЖИЗНИ ЛЮДЕЙ НА ВОДНЫХ ОБЪЕКТАХ В ИРКУТСКОЙ ОБЛАСТИ</w:t>
      </w:r>
    </w:p>
    <w:p w:rsidR="000142C2" w:rsidRPr="000142C2" w:rsidRDefault="000142C2" w:rsidP="000142C2">
      <w:pPr>
        <w:shd w:val="clear" w:color="auto" w:fill="FFFFFF"/>
        <w:spacing w:after="0" w:line="34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</w:pP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Утверждены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постановлением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Правительства Иркутской области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от 8 октября 2009 года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N 280/59-пп</w:t>
      </w:r>
    </w:p>
    <w:p w:rsidR="000142C2" w:rsidRPr="000142C2" w:rsidRDefault="000142C2" w:rsidP="000142C2">
      <w:pPr>
        <w:shd w:val="clear" w:color="auto" w:fill="FFFFFF"/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</w:pP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(в ред. </w:t>
      </w:r>
      <w:hyperlink r:id="rId11" w:history="1">
        <w:r w:rsidRPr="000142C2">
          <w:rPr>
            <w:rFonts w:ascii="Times New Roman" w:eastAsia="Times New Roman" w:hAnsi="Times New Roman" w:cs="Times New Roman"/>
            <w:color w:val="00466E"/>
            <w:sz w:val="23"/>
            <w:u w:val="single"/>
            <w:lang w:eastAsia="ru-RU"/>
          </w:rPr>
          <w:t>Постановлений Правительства Иркутской области от 04.08.2011 N 226-пп</w:t>
        </w:r>
      </w:hyperlink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, </w:t>
      </w:r>
      <w:hyperlink r:id="rId12" w:history="1">
        <w:r w:rsidRPr="000142C2">
          <w:rPr>
            <w:rFonts w:ascii="Times New Roman" w:eastAsia="Times New Roman" w:hAnsi="Times New Roman" w:cs="Times New Roman"/>
            <w:color w:val="00466E"/>
            <w:sz w:val="23"/>
            <w:u w:val="single"/>
            <w:lang w:eastAsia="ru-RU"/>
          </w:rPr>
          <w:t>от 23.03.2015 N 89-пп</w:t>
        </w:r>
      </w:hyperlink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, </w:t>
      </w:r>
      <w:hyperlink r:id="rId13" w:history="1">
        <w:r w:rsidRPr="000142C2">
          <w:rPr>
            <w:rFonts w:ascii="Times New Roman" w:eastAsia="Times New Roman" w:hAnsi="Times New Roman" w:cs="Times New Roman"/>
            <w:color w:val="00466E"/>
            <w:sz w:val="23"/>
            <w:u w:val="single"/>
            <w:lang w:eastAsia="ru-RU"/>
          </w:rPr>
          <w:t>от 10.06.2015 N 289-пп</w:t>
        </w:r>
      </w:hyperlink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)</w:t>
      </w:r>
    </w:p>
    <w:p w:rsidR="000142C2" w:rsidRPr="000142C2" w:rsidRDefault="000142C2" w:rsidP="000142C2">
      <w:pPr>
        <w:shd w:val="clear" w:color="auto" w:fill="FFFFFF"/>
        <w:spacing w:before="414" w:after="24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0142C2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I. ОБЩИЕ ПОЛОЖЕНИЯ</w:t>
      </w:r>
    </w:p>
    <w:p w:rsidR="000142C2" w:rsidRPr="000142C2" w:rsidRDefault="000142C2" w:rsidP="000142C2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</w:pP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 xml:space="preserve">1. 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Настоящие Правила охраны жизни людей на водных объектах в Иркутской области (далее - Правила) разработаны в соответствии с </w:t>
      </w:r>
      <w:hyperlink r:id="rId14" w:history="1">
        <w:r w:rsidRPr="000142C2">
          <w:rPr>
            <w:rFonts w:ascii="Times New Roman" w:eastAsia="Times New Roman" w:hAnsi="Times New Roman" w:cs="Times New Roman"/>
            <w:color w:val="00466E"/>
            <w:sz w:val="23"/>
            <w:u w:val="single"/>
            <w:lang w:eastAsia="ru-RU"/>
          </w:rPr>
          <w:t>Водным кодексом Российской Федерации от 3 июня 2006 года N 74-ФЗ</w:t>
        </w:r>
      </w:hyperlink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, </w:t>
      </w:r>
      <w:hyperlink r:id="rId15" w:history="1">
        <w:r w:rsidRPr="000142C2">
          <w:rPr>
            <w:rFonts w:ascii="Times New Roman" w:eastAsia="Times New Roman" w:hAnsi="Times New Roman" w:cs="Times New Roman"/>
            <w:color w:val="00466E"/>
            <w:sz w:val="23"/>
            <w:u w:val="single"/>
            <w:lang w:eastAsia="ru-RU"/>
          </w:rPr>
          <w:t>постановлением Правительства Российской Федерации от 14 декабря 2006 года N 769 "О порядке утверждения правил охраны жизни людей на водных объектах"</w:t>
        </w:r>
      </w:hyperlink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 и устанавливают требования, предъявляемые к обеспечению безопасности людей при использовании водных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 xml:space="preserve"> объектов общего пользования для отдыха, туризма и спорта, а также при эксплуатации паромных переправ, переправ по льду и наплавных мостов на водных объектах общего пользования в Иркутской области, при использовании водных объектов общего пользования для осуществления отдельных видов деятельности.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 xml:space="preserve">2. 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Использование водных объектов для рекреационных целей (отдых, туризм, спорт), а также для организованного отдыха детей, для организованного отдыха ветеранов, граждан пожилого возраста, инвалидов осуществляется с учетом правил использования водных объектов для личных и бытовых нужд, устанавливаемых органами местного самоуправления муниципальных образований Иркутской области, на основании договора водопользования или решения о предоставлении водного объекта в пользование.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3.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 xml:space="preserve"> Водные объекты используются для личных и бытовых нужд в местах, определяемых в соответствии с муниципальными правовыми актами с учетом подраздела 2.2 настоящих Правил.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 xml:space="preserve">4. 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 xml:space="preserve">На водных объектах общего пользования может быть запрещено купание, использование маломерных судов, водных мотоциклов и других технических средств, предназначенных для отдыха на водных объектах, а также установлены другие запреты в случаях, предусмотренных законодательством Российской Федерации и законодательством Иркутской области, с обязательным оповещением о них населения органами местного самоуправления 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lastRenderedPageBreak/>
        <w:t>муниципальных образований Иркутской области через средства массовой информации, выставлением вдоль берегов водных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 xml:space="preserve"> объектов специальных информационных знаков или иным способом.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5. Водопользователи, допустившие нарушение настоящих Правил вследствие несоблюдения указанных в договоре водопользования или решении о предоставлении водного объекта в пользование условий и требований, привлекаются к ответственности в порядке, установленном законодательством.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Водопользователи, осуществляющие пользование водным объектом или его участком в рекреационных целях, несут ответственность за безопасность людей на предоставленных им для этих целей водных объектах или их участках.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6. Водопользователи, осуществляющие пользование водным объектом или его участком, обязаны осуществлять мероприятия по охране водных объектов, мероприятия по предупреждению и ликвидации чрезвычайных ситуаций на водных объектах в соответствии с </w:t>
      </w:r>
      <w:hyperlink r:id="rId16" w:history="1">
        <w:r w:rsidRPr="000142C2">
          <w:rPr>
            <w:rFonts w:ascii="Times New Roman" w:eastAsia="Times New Roman" w:hAnsi="Times New Roman" w:cs="Times New Roman"/>
            <w:color w:val="00466E"/>
            <w:sz w:val="23"/>
            <w:u w:val="single"/>
            <w:lang w:eastAsia="ru-RU"/>
          </w:rPr>
          <w:t>Водным кодексом Российской Федерации</w:t>
        </w:r>
      </w:hyperlink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 и другими федеральными законами.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7. Судоводители и иные лица, находящиеся на маломерных судах, должны находиться в спасательных жилетах (нагрудниках, поясах) при посадке, высадке и в пути следования.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Судоводители и иные лица, находящиеся на шлюпках и иных плавучих средствах, которые являются принадлежностями судна, судах массой до 200 килограмм включительно и мощностью двигателей (в случае установки) до 8 киловатт включительно, а также спортивных парусных судах, длина которых не превышает 9 метров, которые не имеют двигателей и на которых не оборудованы места для отдыха, должны находиться в спасательных жилетах (нагрудниках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, поясах) при посадке, высадке и в пути следования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.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(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п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. 7 в ред. </w:t>
      </w:r>
      <w:hyperlink r:id="rId17" w:history="1">
        <w:r w:rsidRPr="000142C2">
          <w:rPr>
            <w:rFonts w:ascii="Times New Roman" w:eastAsia="Times New Roman" w:hAnsi="Times New Roman" w:cs="Times New Roman"/>
            <w:color w:val="00466E"/>
            <w:sz w:val="23"/>
            <w:u w:val="single"/>
            <w:lang w:eastAsia="ru-RU"/>
          </w:rPr>
          <w:t>Постановления Правительства Иркутской области от 23.03.2015 N 89-пп</w:t>
        </w:r>
      </w:hyperlink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)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</w:p>
    <w:p w:rsidR="000142C2" w:rsidRPr="000142C2" w:rsidRDefault="000142C2" w:rsidP="000142C2">
      <w:pPr>
        <w:shd w:val="clear" w:color="auto" w:fill="FFFFFF"/>
        <w:spacing w:before="414" w:after="24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0142C2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II. ПРАВИЛА ОХРАНЫ ЖИЗНИ ЛЮДЕЙ НА ВОДНЫХ ОБЪЕКТАХ В МЕСТАХ МАССОВОГО ОТДЫХА</w:t>
      </w:r>
    </w:p>
    <w:p w:rsidR="000142C2" w:rsidRPr="000142C2" w:rsidRDefault="000142C2" w:rsidP="000142C2">
      <w:pPr>
        <w:shd w:val="clear" w:color="auto" w:fill="FFFFFF"/>
        <w:spacing w:before="414" w:after="24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0142C2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2.1. ОБЩИЕ ПОЛОЖЕНИЯ</w:t>
      </w:r>
    </w:p>
    <w:p w:rsidR="000142C2" w:rsidRPr="000142C2" w:rsidRDefault="000142C2" w:rsidP="000142C2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</w:pP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8. В настоящем разделе используются следующие понятия: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1) пляж - территория, включающая участок акватории водного объекта, отведенный для купания, и участок земной поверхности, в пределах которой органом местного самоуправления муниципального образования Иркутской области, организацией или индивидуальным предпринимателем организован массовый отдых населения, связанный с купанием;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 xml:space="preserve">2) организатор пляжа - организация или индивидуальный предприниматель, имеющие право пользования водным объектом и право на прилегающий к водному объекту земельный участок, или орган местного самоуправления муниципального образования Иркутской области, организовавшие на 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соответствующих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 xml:space="preserve"> участке акватории водного объекта и участке земной поверхности массовый отдых населения, связанный с купанием.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9. В целях охраны жизни людей на водных объектах в местах массового отдыха организация пляжа должна осуществляться в соответствии с правилами выбора территории для организации пляжа, правилами обустройства пляжа и правилами обслуживания пляжа.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При использовании водных объектов для отдыха детей дополнительно устанавливаются правила охраны жизни детей на водных объектах.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</w:p>
    <w:p w:rsidR="000142C2" w:rsidRPr="000142C2" w:rsidRDefault="000142C2" w:rsidP="000142C2">
      <w:pPr>
        <w:shd w:val="clear" w:color="auto" w:fill="FFFFFF"/>
        <w:spacing w:before="414" w:after="24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0142C2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2.2. ПРАВИЛА ВЫБОРА ТЕРРИТОРИИ ДЛЯ ОРГАНИЗАЦИИ ПЛЯЖА</w:t>
      </w:r>
    </w:p>
    <w:p w:rsidR="000142C2" w:rsidRPr="000142C2" w:rsidRDefault="000142C2" w:rsidP="000142C2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</w:pP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10. Органом местного самоуправления муниципального образования Иркутской области: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1) определяется и утверждается статус мест массового отдыха, туризма и спорта на водных объектах, расположенных на территории Иркутской области, в установленном порядке;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2) должно быть обеспечено соблюдение следующих правил выбора территории для организации пляжа: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а) на участках акватории водного объекта, используемого для купания, не должно быть выхода грунтовых вод на поверхность, водоворотов и течения, превышающего 0,5 метра в секунду;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lastRenderedPageBreak/>
        <w:t>б) пляжи располагаются на расстоянии не менее 500 метров выше по течению водотока от портов, шлюзов, гидроэлектростанций, ме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ст сбр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оса сточных вод, стойбищ и водопоя скота и других источников загрязнения, не менее 250 метров выше и 1000 метров ниже портовых гидротехнических сооружений, нефтеналивных приспособлений. В случае расположения пляжа на участке акватории непроточного водного объекта пляжи располагаются в радиусе не менее 500 метров от портов, ме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ст сбр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оса сточных вод, пристаней, причалов, стойбищ и водопоя скота и других источников загрязнения;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в) границы участка акватории водного объекта, используемого для купания, не должны выходить в зоны судового хода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.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(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п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. 10 в ред. </w:t>
      </w:r>
      <w:hyperlink r:id="rId18" w:history="1">
        <w:r w:rsidRPr="000142C2">
          <w:rPr>
            <w:rFonts w:ascii="Times New Roman" w:eastAsia="Times New Roman" w:hAnsi="Times New Roman" w:cs="Times New Roman"/>
            <w:color w:val="00466E"/>
            <w:sz w:val="23"/>
            <w:u w:val="single"/>
            <w:lang w:eastAsia="ru-RU"/>
          </w:rPr>
          <w:t>Постановления Правительства Иркутской области от 04.08.2011 N 226-пп</w:t>
        </w:r>
      </w:hyperlink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)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</w:p>
    <w:p w:rsidR="000142C2" w:rsidRPr="000142C2" w:rsidRDefault="000142C2" w:rsidP="000142C2">
      <w:pPr>
        <w:shd w:val="clear" w:color="auto" w:fill="FFFFFF"/>
        <w:spacing w:before="414" w:after="24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0142C2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2.3. ПРАВИЛА ОБУСТРОЙСТВА ПЛЯЖА</w:t>
      </w:r>
    </w:p>
    <w:p w:rsidR="000142C2" w:rsidRPr="000142C2" w:rsidRDefault="000142C2" w:rsidP="000142C2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</w:pP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11. Организатором пляжа должно быть обеспечено соблюдение следующих правил обустройства пляжа: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1) проведение ежегодных, до начала купального сезона, водолазного обследования и очистки дна водного объекта на глубинах до 2 метров;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2) обозначение границ участка акватории водного объекта, используемого для купания, буями оранжевого цвета, расположенными на расстоянии 20 - 30 метров один от другого и до 25 метров от ме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ст с гл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убиной 1,3 метра;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 xml:space="preserve">3) дно акватории водного объекта, используемого для купания, должно иметь постепенный скат без уступов до 2 метров при удалении от берега не менее 15 метров и очищено от водных растений, коряг, стекла, камней и 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других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 xml:space="preserve"> опасных для купания предметов;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4) площадь акватории водного объекта, относящейся к пляжу, должна составлять на проточном водном объекте не менее 5 квадратных метров на одного купающегося; на непроточном водном объекте 10 - 15 квадратных метров на одного купающегося;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5) участок акватории водного объекта, отведенный для купания, должен соединяться с берегом мостками или трапами, сходы в воду должны иметь перила;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 xml:space="preserve"> 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вышки для прыжков в воду могут устанавливаться в местах с глубинами, обеспечивающими безопасность при выполнении прыжков; мостки, трапы и вышки должны иметь сплошной настил;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(в ред. </w:t>
      </w:r>
      <w:hyperlink r:id="rId19" w:history="1">
        <w:r w:rsidRPr="000142C2">
          <w:rPr>
            <w:rFonts w:ascii="Times New Roman" w:eastAsia="Times New Roman" w:hAnsi="Times New Roman" w:cs="Times New Roman"/>
            <w:color w:val="00466E"/>
            <w:sz w:val="23"/>
            <w:u w:val="single"/>
            <w:lang w:eastAsia="ru-RU"/>
          </w:rPr>
          <w:t>Постановления Правительства Иркутской области от 04.08.2011 N 226-пп</w:t>
        </w:r>
      </w:hyperlink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)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lastRenderedPageBreak/>
        <w:br/>
        <w:t xml:space="preserve">6) оборудованные на пляжах места для прыжков в воду, как правило, должны находиться в естественных участках акватории с </w:t>
      </w:r>
      <w:proofErr w:type="spell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приглубными</w:t>
      </w:r>
      <w:proofErr w:type="spell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 xml:space="preserve"> берегами;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7) на пляже устанавливаются: не далее 5 метров от уреза воды через каждые 50 метров стойки (щиты) с навешенными на них "концами Александрова" и спасательными кругами с надписью "Брось утопающему"; знаки безопасности на водных объектах в соответствии с разделом III настоящих Правил; стенды с извлечениями из настоящих Правил, материалами по профилактике несчастных случаев с людьми на водных объектах, данными о температуре воды и воздуха, силе и направлении ветра;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8) обучение людей плаванию должно проводиться в специально отведенных местах;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9) соответствие территории пляжа установленным санитарно-эпидемиологическим требованиям;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(</w:t>
      </w:r>
      <w:proofErr w:type="spell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пп</w:t>
      </w:r>
      <w:proofErr w:type="spell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. 9 введен </w:t>
      </w:r>
      <w:hyperlink r:id="rId20" w:history="1">
        <w:r w:rsidRPr="000142C2">
          <w:rPr>
            <w:rFonts w:ascii="Times New Roman" w:eastAsia="Times New Roman" w:hAnsi="Times New Roman" w:cs="Times New Roman"/>
            <w:color w:val="00466E"/>
            <w:sz w:val="23"/>
            <w:u w:val="single"/>
            <w:lang w:eastAsia="ru-RU"/>
          </w:rPr>
          <w:t>Постановлением Правительства Иркутской области от 04.08.2011 N 226-пп</w:t>
        </w:r>
      </w:hyperlink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)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 xml:space="preserve">10) 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 xml:space="preserve">пляжи оборудуются урнами для сбора мусора, установленными около ограждения пляжа на расстоянии не более 50 метров друг от друга, а также около кабинок для переодевания и других сооружений пляжа. Урны ежедневно очищаются. Твердые коммунальные отходы из урн собираются в </w:t>
      </w:r>
      <w:proofErr w:type="spell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мусоросборные</w:t>
      </w:r>
      <w:proofErr w:type="spell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 xml:space="preserve"> контейнеры, оборудованные крышками, и затем вывозятся специализированным автотранспортом на полигоны твердых коммунальных отходов. 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Контейнеры устанавливаются в хозяйственной зоне пляжа на площадке с водонепроницаемым покрытием и ограждением с трех сторон;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(</w:t>
      </w:r>
      <w:proofErr w:type="spell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пп</w:t>
      </w:r>
      <w:proofErr w:type="spell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. 10 введен </w:t>
      </w:r>
      <w:hyperlink r:id="rId21" w:history="1">
        <w:r w:rsidRPr="000142C2">
          <w:rPr>
            <w:rFonts w:ascii="Times New Roman" w:eastAsia="Times New Roman" w:hAnsi="Times New Roman" w:cs="Times New Roman"/>
            <w:color w:val="00466E"/>
            <w:sz w:val="23"/>
            <w:u w:val="single"/>
            <w:lang w:eastAsia="ru-RU"/>
          </w:rPr>
          <w:t>Постановлением Правительства Иркутской области от 04.08.2011 N 226-пп</w:t>
        </w:r>
      </w:hyperlink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; в ред. </w:t>
      </w:r>
      <w:hyperlink r:id="rId22" w:history="1">
        <w:r w:rsidRPr="000142C2">
          <w:rPr>
            <w:rFonts w:ascii="Times New Roman" w:eastAsia="Times New Roman" w:hAnsi="Times New Roman" w:cs="Times New Roman"/>
            <w:color w:val="00466E"/>
            <w:sz w:val="23"/>
            <w:u w:val="single"/>
            <w:lang w:eastAsia="ru-RU"/>
          </w:rPr>
          <w:t>Постановления Правительства Иркутской области от 10.06.2015 N 289-пп</w:t>
        </w:r>
      </w:hyperlink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)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11) на пляжах обустраиваются туалеты.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 xml:space="preserve"> При отсутствии водопровода и канализации - с герметичным выгребом или </w:t>
      </w:r>
      <w:proofErr w:type="spell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биотуалеты</w:t>
      </w:r>
      <w:proofErr w:type="spell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. Очистка выгребов производится при заполнении нечистотами 2/3 объема выгреба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.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(</w:t>
      </w:r>
      <w:proofErr w:type="spellStart"/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п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п</w:t>
      </w:r>
      <w:proofErr w:type="spell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. 11 введен </w:t>
      </w:r>
      <w:hyperlink r:id="rId23" w:history="1">
        <w:r w:rsidRPr="000142C2">
          <w:rPr>
            <w:rFonts w:ascii="Times New Roman" w:eastAsia="Times New Roman" w:hAnsi="Times New Roman" w:cs="Times New Roman"/>
            <w:color w:val="00466E"/>
            <w:sz w:val="23"/>
            <w:u w:val="single"/>
            <w:lang w:eastAsia="ru-RU"/>
          </w:rPr>
          <w:t>Постановлением Правительства Иркутской области от 04.08.2011 N 226-пп</w:t>
        </w:r>
      </w:hyperlink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)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</w:p>
    <w:p w:rsidR="000142C2" w:rsidRPr="000142C2" w:rsidRDefault="000142C2" w:rsidP="000142C2">
      <w:pPr>
        <w:shd w:val="clear" w:color="auto" w:fill="FFFFFF"/>
        <w:spacing w:before="414" w:after="24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0142C2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2.4. ПРАВИЛА ОБСЛУЖИВАНИЯ ПЛЯЖА</w:t>
      </w:r>
    </w:p>
    <w:p w:rsidR="000142C2" w:rsidRPr="000142C2" w:rsidRDefault="000142C2" w:rsidP="000142C2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</w:pP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12. Организатором пляжа должно быть обеспечено соблюдение следующих правил обслуживания пляжа: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lastRenderedPageBreak/>
        <w:br/>
        <w:t>1) дежурство спасателей, прошедших соответствующую подготовку по оказанию первой помощи, организация спасательных постов с необходимым оборудованием, снаряжением, плавучими средствами и аптечкой первой помощи, а также наличие помещений для оказания первой медицинской помощи;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(</w:t>
      </w:r>
      <w:proofErr w:type="spell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пп</w:t>
      </w:r>
      <w:proofErr w:type="spell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. 1 в ред. </w:t>
      </w:r>
      <w:hyperlink r:id="rId24" w:history="1">
        <w:r w:rsidRPr="000142C2">
          <w:rPr>
            <w:rFonts w:ascii="Times New Roman" w:eastAsia="Times New Roman" w:hAnsi="Times New Roman" w:cs="Times New Roman"/>
            <w:color w:val="00466E"/>
            <w:sz w:val="23"/>
            <w:u w:val="single"/>
            <w:lang w:eastAsia="ru-RU"/>
          </w:rPr>
          <w:t>Постановления Правительства Иркутской области от 04.08.2011 N 226-пп</w:t>
        </w:r>
      </w:hyperlink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)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2) ведение разъяснительной работы по предупреждению несчастных случаев на водных объектах с использованием радиотрансляционных устройств, магнитофонов, мегафонов, стендов, фотовитрин с профилактическим материалом и т.п.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</w:p>
    <w:p w:rsidR="000142C2" w:rsidRPr="000142C2" w:rsidRDefault="000142C2" w:rsidP="000142C2">
      <w:pPr>
        <w:shd w:val="clear" w:color="auto" w:fill="FFFFFF"/>
        <w:spacing w:before="414" w:after="24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0142C2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2.5. ПРАВИЛА ПОЛЬЗОВАНИЯ ПЛЯЖЕМ И ТЕРРИТОРИЕЙ ВБЛИЗИ ПЛЯЖА</w:t>
      </w:r>
    </w:p>
    <w:p w:rsidR="000142C2" w:rsidRPr="000142C2" w:rsidRDefault="000142C2" w:rsidP="000142C2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</w:pP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 xml:space="preserve">13. 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На пляжах запрещается: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1) купаться в местах, оборудованных знаком безопасности, обозначающим "Купаться запрещено";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2) заплывать за буи, обозначающие границы участка акватории водного объекта, используемого для купания;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3) подплывать к моторным, парусным судам, весельным лодкам и другим плавучим средствам, прыгать с не приспособленных для этих целей сооружений в воду;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4) загрязнять и засорять пляж;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5) купаться в состоянии опьянения;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6) приводить на пляж собак и других животных;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7) подавать крики ложной тревоги;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 xml:space="preserve">8) плавать на досках, бревнах, лежаках, автомобильных камерах и 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других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 xml:space="preserve"> не приспособленных для этого средствах;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 xml:space="preserve">9) играть с мячом и в спортивные игры в не отведенных для этих целей местах, а также допускать на водных объектах действия, связанные с нырянием и захватом купающихся, 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lastRenderedPageBreak/>
        <w:t>которые могут повлечь причинение вреда жизни или здоровью купающегося;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(</w:t>
      </w:r>
      <w:proofErr w:type="spell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пп</w:t>
      </w:r>
      <w:proofErr w:type="spell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. 9 в ред. </w:t>
      </w:r>
      <w:hyperlink r:id="rId25" w:history="1">
        <w:r w:rsidRPr="000142C2">
          <w:rPr>
            <w:rFonts w:ascii="Times New Roman" w:eastAsia="Times New Roman" w:hAnsi="Times New Roman" w:cs="Times New Roman"/>
            <w:color w:val="00466E"/>
            <w:sz w:val="23"/>
            <w:u w:val="single"/>
            <w:lang w:eastAsia="ru-RU"/>
          </w:rPr>
          <w:t>Постановления Правительства Иркутской области от 04.08.2011 N 226-пп</w:t>
        </w:r>
      </w:hyperlink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)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10) стирать белье.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14.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 xml:space="preserve"> Выше пляжей по течению водотока до 500 метров, а также на участке акватории непроточного водного объекта в радиусе не менее 500 метров от пляжа запрещается стирка белья и купание животных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.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(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п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. 14 в ред. </w:t>
      </w:r>
      <w:hyperlink r:id="rId26" w:history="1">
        <w:r w:rsidRPr="000142C2">
          <w:rPr>
            <w:rFonts w:ascii="Times New Roman" w:eastAsia="Times New Roman" w:hAnsi="Times New Roman" w:cs="Times New Roman"/>
            <w:color w:val="00466E"/>
            <w:sz w:val="23"/>
            <w:u w:val="single"/>
            <w:lang w:eastAsia="ru-RU"/>
          </w:rPr>
          <w:t>Постановления Правительства Иркутской области от 04.08.2011 N 226-пп</w:t>
        </w:r>
      </w:hyperlink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)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15. Использование маломерных судов, других технических средств, предназначенных для отдыха на водных объектах, допускается не ближе 100 метров от границы участка акватории водного объекта, используемого для купания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.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(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п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. 15 в ред. </w:t>
      </w:r>
      <w:hyperlink r:id="rId27" w:history="1">
        <w:r w:rsidRPr="000142C2">
          <w:rPr>
            <w:rFonts w:ascii="Times New Roman" w:eastAsia="Times New Roman" w:hAnsi="Times New Roman" w:cs="Times New Roman"/>
            <w:color w:val="00466E"/>
            <w:sz w:val="23"/>
            <w:u w:val="single"/>
            <w:lang w:eastAsia="ru-RU"/>
          </w:rPr>
          <w:t>Постановления Правительства Иркутской области от 04.08.2011 N 226-пп</w:t>
        </w:r>
      </w:hyperlink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)</w:t>
      </w:r>
    </w:p>
    <w:p w:rsidR="000142C2" w:rsidRPr="000142C2" w:rsidRDefault="000142C2" w:rsidP="000142C2">
      <w:pPr>
        <w:shd w:val="clear" w:color="auto" w:fill="FFFFFF"/>
        <w:spacing w:before="414" w:after="24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0142C2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2.6. ПРАВИЛА ОХРАНЫ ЖИЗНИ ДЕТЕЙ НА ВОДНЫХ ОБЪЕКТАХ</w:t>
      </w:r>
    </w:p>
    <w:p w:rsidR="000142C2" w:rsidRPr="000142C2" w:rsidRDefault="000142C2" w:rsidP="000142C2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</w:pP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16. Безопасность детей на водных объектах обеспечивается правильным выбором и оборудованием мест купания, систематической разъяснительной работой с детьми о правилах поведения на воде и соблюдением мер предосторожности.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17. Не допускается купание детей в неустановленных местах плавания, на не приспособленных для этого средствах (предметах), на участках реки с течением скоростью более 0,5 м/с, а также в ночное время (в период времени с 22 до 6 часов) и холодную погоду при температуре воздуха ниже 23 градусов Цельсия и (или) температуре воды ниже 18 градусов Цельсия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.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(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п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. 17 в ред. </w:t>
      </w:r>
      <w:hyperlink r:id="rId28" w:history="1">
        <w:proofErr w:type="gramStart"/>
        <w:r w:rsidRPr="000142C2">
          <w:rPr>
            <w:rFonts w:ascii="Times New Roman" w:eastAsia="Times New Roman" w:hAnsi="Times New Roman" w:cs="Times New Roman"/>
            <w:color w:val="00466E"/>
            <w:sz w:val="23"/>
            <w:u w:val="single"/>
            <w:lang w:eastAsia="ru-RU"/>
          </w:rPr>
          <w:t>Постановления Правительства Иркутской области от 04.08.2011 N 226-пп</w:t>
        </w:r>
      </w:hyperlink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)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18.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 xml:space="preserve"> Участок акватории водного объекта, используемого для купания детей, должен выбираться по возможности у пологого песчаного берега.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Дно участка акватории водного объекта, используемого для купания детей, должно иметь постепенный уклон до глубины 2 метров, без ям, уступов, очищено от водных растений, коряг, камней, стекла и других предметов.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lastRenderedPageBreak/>
        <w:t xml:space="preserve">19. 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На пляжах, на которых осуществляется организованный отдых детей, в том числе на пляжах летних лагерей отдыха детей и других детских учреждений (далее - пляжи для отдыха детей), оборудуются участки для обучения плаванию детей в возрасте до 10 лет с глубинами не более 0,7 метра, а также для детей в возрасте свыше 10 лет - с глубинами не более 1,2 метра.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 xml:space="preserve"> Такие участки ограждаются забором или обносятся линией поплавков, закрепленных на тросах.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20. Для проведения уроков по плаванию ограждается и соответствующим образом оборудуется на берегу площадка, примыкающая к водному объекту.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На этой площадке должны быть размещены: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1) плавательные доски по числу купающихся детей;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2) резиновые круги по числу купающихся детей;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3) 2 - 3 шеста, применяемые для поддержки не умеющих плавать детей;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4) плавательные поддерживающие пояса;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5) 3 - 4 ватерпольных мяча;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6) 2 - 3 электромегафона;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7) доска расписания занятий с учебными плакатами по методике обучения и технике плавания.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21.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 xml:space="preserve"> В местах с глубинами до 1,3 метра разрешается купаться детям, умеющим плавать. Эти места ограждаются буями оранжевого цвета, расположенными на расстоянии 25 - 30 метров один от другого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.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(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в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 xml:space="preserve"> ред. </w:t>
      </w:r>
      <w:hyperlink r:id="rId29" w:history="1">
        <w:r w:rsidRPr="000142C2">
          <w:rPr>
            <w:rFonts w:ascii="Times New Roman" w:eastAsia="Times New Roman" w:hAnsi="Times New Roman" w:cs="Times New Roman"/>
            <w:color w:val="00466E"/>
            <w:sz w:val="23"/>
            <w:u w:val="single"/>
            <w:lang w:eastAsia="ru-RU"/>
          </w:rPr>
          <w:t>Постановления Правительства Иркутской области от 04.08.2011 N 226-пп</w:t>
        </w:r>
      </w:hyperlink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)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22. Пляж для отдыха детей должен соответствовать установленным санитарно-эпидемиологическим требованиям, а также должен быть благоустроен, огражден забором со стороны суши.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 xml:space="preserve">23. 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 xml:space="preserve">На пляжах для отдыха детей на расстоянии 3 метров от уреза воды через каждые 25 метров устанавливаются стойки (щиты) с навешенными на них "концами Александрова" и спасательными кругами с надписью "Брось утопающему"; стенды с извлечениями из настоящих Правил, материалами по профилактике несчастных случаев, данными о 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lastRenderedPageBreak/>
        <w:t>температуре воды и воздуха, силе и направлении ветра.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Стенды с извлечениями из настоящих Правил также устанавливаются на территории летнего лагеря отдыха детей и другого детского учреждения.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24. Во время купания детей на территории пляжа оборудуется медицинский пункт, устанавливаются навесы для защиты от солнца.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25. Купание детей разрешается только группами не более 10 человек и продолжительностью не свыше 10 минут.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26. Обучение плаванию и непрерывное наблюдение за детьми осуществляется инструкторами по физической культуре, тренерами, педагогическими работниками образовательных организаций или другими лицами, ответственными за осуществление таких действий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.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(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в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 xml:space="preserve"> ред. </w:t>
      </w:r>
      <w:hyperlink r:id="rId30" w:history="1">
        <w:r w:rsidRPr="000142C2">
          <w:rPr>
            <w:rFonts w:ascii="Times New Roman" w:eastAsia="Times New Roman" w:hAnsi="Times New Roman" w:cs="Times New Roman"/>
            <w:color w:val="00466E"/>
            <w:sz w:val="23"/>
            <w:u w:val="single"/>
            <w:lang w:eastAsia="ru-RU"/>
          </w:rPr>
          <w:t>Постановления Правительства Иркутской области от 23.03.2015 N 89-пп</w:t>
        </w:r>
      </w:hyperlink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)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Купание детей, не умеющих плавать, проводится отдельно от детей, умеющих плавать.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 xml:space="preserve">27. 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Перед началом организованного купания детей на пляжах выполняются следующие мероприятия: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1) границы участка акватории, используемого для купания, обозначаются вдоль береговой черты флажками;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2) на стойках (щитах) развешиваются "концы Александрова", спасательные круги и другой спасательный инвентарь;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3) спасательная лодка со спасателем выходит на внешнюю сторону границы плавания и удерживается в двух метрах от нее.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Перед началом купания детям разъясняются правила поведения на воде.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28. Купающимся детям запрещается нырять с перил, мостков, заплывать за границу плавания, обозначенную буями оранжевого цвета.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29. Во время купания детей на участке акватории водного объекта, используемом для купания, запрещается: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1) купание и нахождение посторонних лиц;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lastRenderedPageBreak/>
        <w:t>2) катание на лодках и катерах;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3) проведение игр и спортивных мероприятий, не связанных с купанием детей.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30. Для купания детей во время походов, прогулок, экскурсий выбирается место максимальной глубиной до 1,3 метра с пологим и чистым от свай, коряг, острых камней, водорослей и ила дном. Обследование места купания проводится лицами, умеющими плавать и нырять. Купание детей проводится под наблюдением инструкторов по физической культуре, тренеров, педагогических работников образовательных организаций или других лиц, ответственных за осуществление таких действий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.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(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в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 xml:space="preserve"> ред. </w:t>
      </w:r>
      <w:hyperlink r:id="rId31" w:history="1">
        <w:r w:rsidRPr="000142C2">
          <w:rPr>
            <w:rFonts w:ascii="Times New Roman" w:eastAsia="Times New Roman" w:hAnsi="Times New Roman" w:cs="Times New Roman"/>
            <w:color w:val="00466E"/>
            <w:sz w:val="23"/>
            <w:u w:val="single"/>
            <w:lang w:eastAsia="ru-RU"/>
          </w:rPr>
          <w:t>Постановлений Правительства Иркутской области от 04.08.2011 N 226-пп</w:t>
        </w:r>
      </w:hyperlink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, </w:t>
      </w:r>
      <w:hyperlink r:id="rId32" w:history="1">
        <w:r w:rsidRPr="000142C2">
          <w:rPr>
            <w:rFonts w:ascii="Times New Roman" w:eastAsia="Times New Roman" w:hAnsi="Times New Roman" w:cs="Times New Roman"/>
            <w:color w:val="00466E"/>
            <w:sz w:val="23"/>
            <w:u w:val="single"/>
            <w:lang w:eastAsia="ru-RU"/>
          </w:rPr>
          <w:t>от 23.03.2015 N 89-пп</w:t>
        </w:r>
      </w:hyperlink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)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31. Катание (прогулки) детей на лодках, катамаранах и других плавательных средствах допускается только под руководством инструкторов в безветренную погоду. Не допускается нырять с плавательного средства на ходу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.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(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в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 xml:space="preserve"> ред. </w:t>
      </w:r>
      <w:hyperlink r:id="rId33" w:history="1">
        <w:r w:rsidRPr="000142C2">
          <w:rPr>
            <w:rFonts w:ascii="Times New Roman" w:eastAsia="Times New Roman" w:hAnsi="Times New Roman" w:cs="Times New Roman"/>
            <w:color w:val="00466E"/>
            <w:sz w:val="23"/>
            <w:u w:val="single"/>
            <w:lang w:eastAsia="ru-RU"/>
          </w:rPr>
          <w:t>Постановления Правительства Иркутской области от 04.08.2011 N 226-пп</w:t>
        </w:r>
      </w:hyperlink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)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32. Утратил силу. - </w:t>
      </w:r>
      <w:hyperlink r:id="rId34" w:history="1">
        <w:r w:rsidRPr="000142C2">
          <w:rPr>
            <w:rFonts w:ascii="Times New Roman" w:eastAsia="Times New Roman" w:hAnsi="Times New Roman" w:cs="Times New Roman"/>
            <w:color w:val="00466E"/>
            <w:sz w:val="23"/>
            <w:u w:val="single"/>
            <w:lang w:eastAsia="ru-RU"/>
          </w:rPr>
          <w:t>Постановление Правительства Иркутской области от 04.08.2011 N 226-пп</w:t>
        </w:r>
      </w:hyperlink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</w:p>
    <w:p w:rsidR="000142C2" w:rsidRPr="000142C2" w:rsidRDefault="000142C2" w:rsidP="000142C2">
      <w:pPr>
        <w:shd w:val="clear" w:color="auto" w:fill="FFFFFF"/>
        <w:spacing w:before="414" w:after="24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0142C2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III. ЗНАКИ БЕЗОПАСНОСТИ НА ВОДНЫХ ОБЪЕКТАХ</w:t>
      </w:r>
    </w:p>
    <w:p w:rsidR="000142C2" w:rsidRPr="000142C2" w:rsidRDefault="000142C2" w:rsidP="000142C2">
      <w:pPr>
        <w:shd w:val="clear" w:color="auto" w:fill="FFFFFF"/>
        <w:spacing w:line="348" w:lineRule="atLeast"/>
        <w:textAlignment w:val="baseline"/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</w:pP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 xml:space="preserve">33. Знаки безопасности на водных объектах имеют форму прямоугольника с размерами сторон не менее 0,5 </w:t>
      </w:r>
      <w:proofErr w:type="spell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x</w:t>
      </w:r>
      <w:proofErr w:type="spell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 xml:space="preserve"> 0,6 метра.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Знаки безопасности на водных объектах устанавливаются в доступном для всеобщего обозрения месте и укрепляются на столбах (деревянных, металлических, железобетонных и др.) высотой не менее 2,5 метра.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34. Содержание знаков безопасности на водных объектах: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9"/>
        <w:gridCol w:w="3729"/>
        <w:gridCol w:w="5017"/>
      </w:tblGrid>
      <w:tr w:rsidR="000142C2" w:rsidRPr="000142C2" w:rsidTr="000142C2">
        <w:trPr>
          <w:trHeight w:val="15"/>
        </w:trPr>
        <w:tc>
          <w:tcPr>
            <w:tcW w:w="554" w:type="dxa"/>
            <w:hideMark/>
          </w:tcPr>
          <w:p w:rsidR="000142C2" w:rsidRPr="000142C2" w:rsidRDefault="000142C2" w:rsidP="0001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0142C2" w:rsidRPr="000142C2" w:rsidRDefault="000142C2" w:rsidP="0001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0142C2" w:rsidRPr="000142C2" w:rsidRDefault="000142C2" w:rsidP="0001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142C2" w:rsidRPr="000142C2" w:rsidTr="000142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2C2" w:rsidRPr="000142C2" w:rsidRDefault="000142C2" w:rsidP="000142C2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142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N </w:t>
            </w:r>
            <w:proofErr w:type="spellStart"/>
            <w:proofErr w:type="gramStart"/>
            <w:r w:rsidRPr="000142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0142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</w:t>
            </w:r>
            <w:proofErr w:type="spellStart"/>
            <w:r w:rsidRPr="000142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2C2" w:rsidRPr="000142C2" w:rsidRDefault="000142C2" w:rsidP="000142C2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142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Надпись на знаке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2C2" w:rsidRPr="000142C2" w:rsidRDefault="000142C2" w:rsidP="000142C2">
            <w:pPr>
              <w:spacing w:after="0" w:line="34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142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Описание знака</w:t>
            </w:r>
          </w:p>
        </w:tc>
      </w:tr>
      <w:tr w:rsidR="000142C2" w:rsidRPr="000142C2" w:rsidTr="000142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2C2" w:rsidRPr="000142C2" w:rsidRDefault="000142C2" w:rsidP="000142C2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142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2C2" w:rsidRPr="000142C2" w:rsidRDefault="000142C2" w:rsidP="000142C2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142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Место купания (с указанием границ в метрах)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2C2" w:rsidRPr="000142C2" w:rsidRDefault="000142C2" w:rsidP="000142C2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142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В зеленой рамке. Надпись сверху. Ниже изображен плывущий человек. Знак крепится </w:t>
            </w:r>
            <w:r w:rsidRPr="000142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на столбе белого цвета</w:t>
            </w:r>
          </w:p>
        </w:tc>
      </w:tr>
      <w:tr w:rsidR="000142C2" w:rsidRPr="000142C2" w:rsidTr="000142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2C2" w:rsidRPr="000142C2" w:rsidRDefault="000142C2" w:rsidP="000142C2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142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2C2" w:rsidRPr="000142C2" w:rsidRDefault="000142C2" w:rsidP="000142C2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142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Место купания детей (с указанием границ в метрах)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2C2" w:rsidRPr="000142C2" w:rsidRDefault="000142C2" w:rsidP="000142C2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142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 зеленой рамке. Надпись сверху. Ниже изображены двое детей, стоящих в воде. Знак крепится на столбе белого цвета</w:t>
            </w:r>
          </w:p>
        </w:tc>
      </w:tr>
      <w:tr w:rsidR="000142C2" w:rsidRPr="000142C2" w:rsidTr="000142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2C2" w:rsidRPr="000142C2" w:rsidRDefault="000142C2" w:rsidP="000142C2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142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2C2" w:rsidRPr="000142C2" w:rsidRDefault="000142C2" w:rsidP="000142C2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142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Место купания животных (с указанием границ в метрах)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2C2" w:rsidRPr="000142C2" w:rsidRDefault="000142C2" w:rsidP="000142C2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142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 зеленой рамке. Надпись сверху. Ниже изображена плывущая собака. Знак крепится на столбе белого цвета</w:t>
            </w:r>
          </w:p>
        </w:tc>
      </w:tr>
      <w:tr w:rsidR="000142C2" w:rsidRPr="000142C2" w:rsidTr="000142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2C2" w:rsidRPr="000142C2" w:rsidRDefault="000142C2" w:rsidP="000142C2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142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2C2" w:rsidRPr="000142C2" w:rsidRDefault="000142C2" w:rsidP="000142C2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142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Купаться запрещено (с указанием границ в метрах)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42C2" w:rsidRPr="000142C2" w:rsidRDefault="000142C2" w:rsidP="000142C2">
            <w:pPr>
              <w:spacing w:after="0" w:line="34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142C2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 красной рамке, перечеркнутой красной чертой по диагонали, с верхнего левого угла изображен плывущий человек. Надпись сверху. Знак крепится на столбе красного цвета</w:t>
            </w:r>
          </w:p>
        </w:tc>
      </w:tr>
    </w:tbl>
    <w:p w:rsidR="000142C2" w:rsidRPr="000142C2" w:rsidRDefault="000142C2" w:rsidP="000142C2">
      <w:pPr>
        <w:shd w:val="clear" w:color="auto" w:fill="FFFFFF"/>
        <w:spacing w:before="414" w:after="24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0142C2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IV. ПРАВИЛА ОХРАНЫ ЖИЗНИ ЛЮДЕЙ НА ВОДНЫХ ОБЪЕКТАХ ПРИ ПОЛЬЗОВАНИИ ПЕРЕПРАВАМИ И НАПЛАВНЫМИ МОСТАМИ</w:t>
      </w:r>
    </w:p>
    <w:p w:rsidR="000142C2" w:rsidRPr="000142C2" w:rsidRDefault="000142C2" w:rsidP="000142C2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</w:pP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35. На переправе в доступном для всеобщего обозрения месте устанавливаются стенды (щиты) с информацией о профилактике несчастных случаев с людьми на водных объектах и о пользовании (эксплуатации) переправ, включая порядок посадки и высадки пассажиров, погрузки и выгрузки автотранспорта и грузов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.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(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п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. 35 в ред. </w:t>
      </w:r>
      <w:hyperlink r:id="rId35" w:history="1">
        <w:r w:rsidRPr="000142C2">
          <w:rPr>
            <w:rFonts w:ascii="Times New Roman" w:eastAsia="Times New Roman" w:hAnsi="Times New Roman" w:cs="Times New Roman"/>
            <w:color w:val="00466E"/>
            <w:sz w:val="23"/>
            <w:u w:val="single"/>
            <w:lang w:eastAsia="ru-RU"/>
          </w:rPr>
          <w:t>Постановления Правительства Иркутской области от 04.08.2011 N 226-пп</w:t>
        </w:r>
      </w:hyperlink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)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36. Наплавные мосты должны иметь спасательные круги из расчета 1 круг на 5 метров моста с каждой его стороны.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37. Проезд автомобильного транспорта по водному объекту вне переправы по льду запрещается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.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(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в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 xml:space="preserve"> ред. </w:t>
      </w:r>
      <w:hyperlink r:id="rId36" w:history="1">
        <w:r w:rsidRPr="000142C2">
          <w:rPr>
            <w:rFonts w:ascii="Times New Roman" w:eastAsia="Times New Roman" w:hAnsi="Times New Roman" w:cs="Times New Roman"/>
            <w:color w:val="00466E"/>
            <w:sz w:val="23"/>
            <w:u w:val="single"/>
            <w:lang w:eastAsia="ru-RU"/>
          </w:rPr>
          <w:t>Постановления Правительства Иркутской области от 23.03.2015 N 89-пп</w:t>
        </w:r>
      </w:hyperlink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)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38. Переправы должны находиться в исправном рабочем состоянии и обеспечивать безопасность людей и предотвращение загрязнения окружающей среды.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</w:p>
    <w:p w:rsidR="000142C2" w:rsidRPr="000142C2" w:rsidRDefault="000142C2" w:rsidP="000142C2">
      <w:pPr>
        <w:shd w:val="clear" w:color="auto" w:fill="FFFFFF"/>
        <w:spacing w:before="414" w:after="24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0142C2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V. МЕРЫ БЕЗОПАСНОСТИ ПРИ ОСУЩЕСТВЛЕНИИ ОТДЕЛЬНЫХ ВИДОВ ДЕЯТЕЛЬНОСТИ НА ВОДНЫХ ОБЪЕКТАХ</w:t>
      </w:r>
    </w:p>
    <w:p w:rsidR="000142C2" w:rsidRPr="000142C2" w:rsidRDefault="000142C2" w:rsidP="000142C2">
      <w:pPr>
        <w:shd w:val="clear" w:color="auto" w:fill="FFFFFF"/>
        <w:spacing w:after="0" w:line="348" w:lineRule="atLeast"/>
        <w:textAlignment w:val="baseline"/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</w:pP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lastRenderedPageBreak/>
        <w:br/>
        <w:t>39. При производстве работ по выемке грунта, торфа и сапропеля, углублению дна водных объектов, при производстве работ по заготовке льда опасные для людей участки работ должны быть ограждены.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 xml:space="preserve">40. 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Лица, организующие проведение на водных объектах соревнований, праздников, физкультурных, спортивных, культурно-массовых и иных подобных публичных мероприятий, а также использующие водные объекты для туризма (далее - мероприятие, организатор мероприятия), обязаны информировать об этом в письменной форме за десять дней до даты проведения мероприятия отдел безопасности людей на водных объектах Главного управления Министерства Российской Федерации по делам гражданской обороны, чрезвычайным ситуациям и ликвидации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 xml:space="preserve"> последствий стихийных бедствий по Иркутской области.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В информации о планируемом мероприятии должны быть указаны: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сроки проведения мероприятия;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подробный маршрут проведения мероприятия;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водные объекты, входящие в маршрут проведения мероприятия;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планируемое количество участников мероприятия (из них детей);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планируемое количество технических средств (по типам и маркам), участвующих (используемых) в мероприятии;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средства связи на маршруте проведения мероприятия;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фамилии, имена и отчества организаторов мероприятия, их номера телефонов.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При проведении мероприятия организаторами мероприятия должно быть обеспечено: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недопущение на лед автотранспортных средств лиц, не участвующих непосредственно в проведении мероприятия, с информированием об этом населения через средства массовой информации и посредством специальных информационных знаков, устанавливаемых вдоль берегов водных объектов;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обозначение участка водного объекта, на котором будет проводиться мероприятие, оградительной лентой (при использовании водного объекта для туризма - в случае возможности).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lastRenderedPageBreak/>
        <w:t>При проведении мероприятия организаторам мероприятия рекомендуется: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привлечение по согласованию сотрудников аварийно-спасательных служб (аварийно-спасательных формирований), государственных инспекторов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области, сотрудников Министерства внутренних дел Российской Федерации для обеспечения охраны общественного порядка в месте проведения мероприятия;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привлечение по согласованию бригад скорой, в том числе скорой специализированной, медицинской помощи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.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(</w:t>
      </w:r>
      <w:proofErr w:type="gramStart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п</w:t>
      </w:r>
      <w:proofErr w:type="gramEnd"/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. 40 в ред. </w:t>
      </w:r>
      <w:hyperlink r:id="rId37" w:history="1">
        <w:r w:rsidRPr="000142C2">
          <w:rPr>
            <w:rFonts w:ascii="Times New Roman" w:eastAsia="Times New Roman" w:hAnsi="Times New Roman" w:cs="Times New Roman"/>
            <w:color w:val="00466E"/>
            <w:sz w:val="23"/>
            <w:u w:val="single"/>
            <w:lang w:eastAsia="ru-RU"/>
          </w:rPr>
          <w:t>Постановления Правительства Иркутской области от 23.03.2015 N 89-пп</w:t>
        </w:r>
      </w:hyperlink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)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41. Работы по выемке грунта вблизи участков водных объектов, предназначенных для массового отдыха людей, должны осуществляться в соответствии с законодательством.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</w:p>
    <w:p w:rsidR="000142C2" w:rsidRPr="000142C2" w:rsidRDefault="000142C2" w:rsidP="000142C2">
      <w:pPr>
        <w:shd w:val="clear" w:color="auto" w:fill="FFFFFF"/>
        <w:spacing w:line="34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</w:pP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t>Первый заместитель Председателя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Правительства Иркутской области</w:t>
      </w:r>
      <w:r w:rsidRPr="000142C2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  <w:t>А.С.БИТАРОВ</w:t>
      </w:r>
    </w:p>
    <w:p w:rsidR="000142C2" w:rsidRPr="000142C2" w:rsidRDefault="000142C2" w:rsidP="000142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lang w:eastAsia="ru-RU"/>
        </w:rPr>
      </w:pPr>
      <w:r w:rsidRPr="000142C2">
        <w:rPr>
          <w:rFonts w:ascii="Arial" w:eastAsia="Times New Roman" w:hAnsi="Arial" w:cs="Arial"/>
          <w:color w:val="777777"/>
          <w:spacing w:val="2"/>
          <w:shd w:val="clear" w:color="auto" w:fill="F1F1F1"/>
          <w:lang w:eastAsia="ru-RU"/>
        </w:rPr>
        <w:t> </w:t>
      </w:r>
    </w:p>
    <w:p w:rsidR="00717FFE" w:rsidRDefault="00717FFE"/>
    <w:sectPr w:rsidR="00717FFE" w:rsidSect="0071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6091"/>
    <w:multiLevelType w:val="multilevel"/>
    <w:tmpl w:val="E4D4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A4821"/>
    <w:multiLevelType w:val="multilevel"/>
    <w:tmpl w:val="D696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3B42D1"/>
    <w:multiLevelType w:val="multilevel"/>
    <w:tmpl w:val="1408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CD6B4E"/>
    <w:multiLevelType w:val="multilevel"/>
    <w:tmpl w:val="1886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A10CEB"/>
    <w:multiLevelType w:val="multilevel"/>
    <w:tmpl w:val="6D84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142C2"/>
    <w:rsid w:val="000142C2"/>
    <w:rsid w:val="0071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FE"/>
  </w:style>
  <w:style w:type="paragraph" w:styleId="1">
    <w:name w:val="heading 1"/>
    <w:basedOn w:val="a"/>
    <w:link w:val="10"/>
    <w:uiPriority w:val="9"/>
    <w:qFormat/>
    <w:rsid w:val="00014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4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42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42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42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1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42C2"/>
    <w:rPr>
      <w:color w:val="0000FF"/>
      <w:u w:val="single"/>
    </w:rPr>
  </w:style>
  <w:style w:type="paragraph" w:customStyle="1" w:styleId="copytitle">
    <w:name w:val="copytitle"/>
    <w:basedOn w:val="a"/>
    <w:rsid w:val="0001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2C2"/>
    <w:rPr>
      <w:b/>
      <w:bCs/>
    </w:rPr>
  </w:style>
  <w:style w:type="paragraph" w:customStyle="1" w:styleId="copyright">
    <w:name w:val="copyright"/>
    <w:basedOn w:val="a"/>
    <w:rsid w:val="0001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01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0142C2"/>
  </w:style>
  <w:style w:type="paragraph" w:styleId="a5">
    <w:name w:val="Balloon Text"/>
    <w:basedOn w:val="a"/>
    <w:link w:val="a6"/>
    <w:uiPriority w:val="99"/>
    <w:semiHidden/>
    <w:unhideWhenUsed/>
    <w:rsid w:val="0001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8008">
          <w:marLeft w:val="0"/>
          <w:marRight w:val="0"/>
          <w:marTop w:val="0"/>
          <w:marBottom w:val="7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3959">
              <w:marLeft w:val="0"/>
              <w:marRight w:val="0"/>
              <w:marTop w:val="0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99164">
                  <w:marLeft w:val="0"/>
                  <w:marRight w:val="0"/>
                  <w:marTop w:val="1059"/>
                  <w:marBottom w:val="497"/>
                  <w:divBdr>
                    <w:top w:val="single" w:sz="6" w:space="8" w:color="CDCDCD"/>
                    <w:left w:val="single" w:sz="6" w:space="0" w:color="CDCDCD"/>
                    <w:bottom w:val="single" w:sz="6" w:space="31" w:color="CDCDCD"/>
                    <w:right w:val="single" w:sz="6" w:space="0" w:color="CDCDCD"/>
                  </w:divBdr>
                  <w:divsChild>
                    <w:div w:id="1851797184">
                      <w:marLeft w:val="0"/>
                      <w:marRight w:val="0"/>
                      <w:marTop w:val="0"/>
                      <w:marBottom w:val="11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6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1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81479">
          <w:marLeft w:val="0"/>
          <w:marRight w:val="0"/>
          <w:marTop w:val="0"/>
          <w:marBottom w:val="248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758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2862" TargetMode="External"/><Relationship Id="rId13" Type="http://schemas.openxmlformats.org/officeDocument/2006/relationships/hyperlink" Target="http://docs.cntd.ru/document/428590348" TargetMode="External"/><Relationship Id="rId18" Type="http://schemas.openxmlformats.org/officeDocument/2006/relationships/hyperlink" Target="http://docs.cntd.ru/document/469408211" TargetMode="External"/><Relationship Id="rId26" Type="http://schemas.openxmlformats.org/officeDocument/2006/relationships/hyperlink" Target="http://docs.cntd.ru/document/469408211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69408211" TargetMode="External"/><Relationship Id="rId34" Type="http://schemas.openxmlformats.org/officeDocument/2006/relationships/hyperlink" Target="http://docs.cntd.ru/document/469408211" TargetMode="External"/><Relationship Id="rId7" Type="http://schemas.openxmlformats.org/officeDocument/2006/relationships/hyperlink" Target="http://docs.cntd.ru/document/428590348" TargetMode="External"/><Relationship Id="rId12" Type="http://schemas.openxmlformats.org/officeDocument/2006/relationships/hyperlink" Target="http://docs.cntd.ru/document/428515501" TargetMode="External"/><Relationship Id="rId17" Type="http://schemas.openxmlformats.org/officeDocument/2006/relationships/hyperlink" Target="http://docs.cntd.ru/document/428515501" TargetMode="External"/><Relationship Id="rId25" Type="http://schemas.openxmlformats.org/officeDocument/2006/relationships/hyperlink" Target="http://docs.cntd.ru/document/469408211" TargetMode="External"/><Relationship Id="rId33" Type="http://schemas.openxmlformats.org/officeDocument/2006/relationships/hyperlink" Target="http://docs.cntd.ru/document/46940821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82862" TargetMode="External"/><Relationship Id="rId20" Type="http://schemas.openxmlformats.org/officeDocument/2006/relationships/hyperlink" Target="http://docs.cntd.ru/document/469408211" TargetMode="External"/><Relationship Id="rId29" Type="http://schemas.openxmlformats.org/officeDocument/2006/relationships/hyperlink" Target="http://docs.cntd.ru/document/4694082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8515501" TargetMode="External"/><Relationship Id="rId11" Type="http://schemas.openxmlformats.org/officeDocument/2006/relationships/hyperlink" Target="http://docs.cntd.ru/document/469408211" TargetMode="External"/><Relationship Id="rId24" Type="http://schemas.openxmlformats.org/officeDocument/2006/relationships/hyperlink" Target="http://docs.cntd.ru/document/469408211" TargetMode="External"/><Relationship Id="rId32" Type="http://schemas.openxmlformats.org/officeDocument/2006/relationships/hyperlink" Target="http://docs.cntd.ru/document/428515501" TargetMode="External"/><Relationship Id="rId37" Type="http://schemas.openxmlformats.org/officeDocument/2006/relationships/hyperlink" Target="http://docs.cntd.ru/document/428515501" TargetMode="External"/><Relationship Id="rId5" Type="http://schemas.openxmlformats.org/officeDocument/2006/relationships/hyperlink" Target="http://docs.cntd.ru/document/469408211" TargetMode="External"/><Relationship Id="rId15" Type="http://schemas.openxmlformats.org/officeDocument/2006/relationships/hyperlink" Target="http://docs.cntd.ru/document/902019365" TargetMode="External"/><Relationship Id="rId23" Type="http://schemas.openxmlformats.org/officeDocument/2006/relationships/hyperlink" Target="http://docs.cntd.ru/document/469408211" TargetMode="External"/><Relationship Id="rId28" Type="http://schemas.openxmlformats.org/officeDocument/2006/relationships/hyperlink" Target="http://docs.cntd.ru/document/469408211" TargetMode="External"/><Relationship Id="rId36" Type="http://schemas.openxmlformats.org/officeDocument/2006/relationships/hyperlink" Target="http://docs.cntd.ru/document/428515501" TargetMode="External"/><Relationship Id="rId10" Type="http://schemas.openxmlformats.org/officeDocument/2006/relationships/hyperlink" Target="http://docs.cntd.ru/document/819014408" TargetMode="External"/><Relationship Id="rId19" Type="http://schemas.openxmlformats.org/officeDocument/2006/relationships/hyperlink" Target="http://docs.cntd.ru/document/469408211" TargetMode="External"/><Relationship Id="rId31" Type="http://schemas.openxmlformats.org/officeDocument/2006/relationships/hyperlink" Target="http://docs.cntd.ru/document/4694082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95202855" TargetMode="External"/><Relationship Id="rId14" Type="http://schemas.openxmlformats.org/officeDocument/2006/relationships/hyperlink" Target="http://docs.cntd.ru/document/901982862" TargetMode="External"/><Relationship Id="rId22" Type="http://schemas.openxmlformats.org/officeDocument/2006/relationships/hyperlink" Target="http://docs.cntd.ru/document/428590348" TargetMode="External"/><Relationship Id="rId27" Type="http://schemas.openxmlformats.org/officeDocument/2006/relationships/hyperlink" Target="http://docs.cntd.ru/document/469408211" TargetMode="External"/><Relationship Id="rId30" Type="http://schemas.openxmlformats.org/officeDocument/2006/relationships/hyperlink" Target="http://docs.cntd.ru/document/428515501" TargetMode="External"/><Relationship Id="rId35" Type="http://schemas.openxmlformats.org/officeDocument/2006/relationships/hyperlink" Target="http://docs.cntd.ru/document/469408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3795</Words>
  <Characters>21635</Characters>
  <Application>Microsoft Office Word</Application>
  <DocSecurity>0</DocSecurity>
  <Lines>180</Lines>
  <Paragraphs>50</Paragraphs>
  <ScaleCrop>false</ScaleCrop>
  <Company>MultiDVD Team</Company>
  <LinksUpToDate>false</LinksUpToDate>
  <CharactersWithSpaces>25380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2020-05-28T03:18:00Z</dcterms:created>
  <dcterms:modified xsi:type="dcterms:W3CDTF">2020-05-28T03:19:00Z</dcterms:modified>
</cp:coreProperties>
</file>